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4B2BF5">
        <w:rPr>
          <w:b/>
          <w:u w:val="single"/>
        </w:rPr>
        <w:t>2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164667" w:rsidRDefault="00940C0C" w:rsidP="00164667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164667">
        <w:rPr>
          <w:b/>
        </w:rPr>
        <w:t xml:space="preserve">                                </w:t>
      </w:r>
      <w:r w:rsidR="00164667">
        <w:rPr>
          <w:b/>
        </w:rPr>
        <w:t xml:space="preserve">Al Dirigente Scolastico </w:t>
      </w:r>
    </w:p>
    <w:p w:rsidR="00164667" w:rsidRPr="00EB7DC6" w:rsidRDefault="00164667" w:rsidP="00164667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 xml:space="preserve"> </w:t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164667" w:rsidRPr="00164667" w:rsidRDefault="002E6D7A" w:rsidP="00164667">
      <w:pPr>
        <w:pStyle w:val="Titolo1"/>
        <w:spacing w:before="0"/>
        <w:jc w:val="both"/>
        <w:rPr>
          <w:b w:val="0"/>
          <w:sz w:val="28"/>
          <w:szCs w:val="28"/>
        </w:rPr>
      </w:pPr>
      <w:r w:rsidRPr="00164667">
        <w:rPr>
          <w:rFonts w:eastAsia="Cambria"/>
          <w:b w:val="0"/>
          <w:sz w:val="22"/>
          <w:szCs w:val="22"/>
          <w:lang w:eastAsia="en-US"/>
        </w:rPr>
        <w:t>avendo preso visione dell</w:t>
      </w:r>
      <w:r w:rsidR="00164667" w:rsidRPr="00164667">
        <w:rPr>
          <w:rFonts w:eastAsia="Cambria"/>
          <w:b w:val="0"/>
          <w:sz w:val="22"/>
          <w:szCs w:val="22"/>
          <w:lang w:eastAsia="en-US"/>
        </w:rPr>
        <w:t xml:space="preserve">a Circolare relativa alla manifestazione </w:t>
      </w:r>
      <w:r w:rsidRPr="00164667">
        <w:rPr>
          <w:rFonts w:eastAsia="Cambria"/>
          <w:b w:val="0"/>
          <w:bCs/>
          <w:sz w:val="22"/>
          <w:szCs w:val="22"/>
          <w:lang w:eastAsia="en-US"/>
        </w:rPr>
        <w:t xml:space="preserve">di </w:t>
      </w:r>
      <w:r w:rsidR="004B2BF5" w:rsidRPr="00164667">
        <w:rPr>
          <w:rFonts w:eastAsia="Cambria"/>
          <w:b w:val="0"/>
          <w:bCs/>
          <w:sz w:val="22"/>
          <w:szCs w:val="22"/>
          <w:lang w:eastAsia="en-US"/>
        </w:rPr>
        <w:t>disponibilità espressa</w:t>
      </w:r>
      <w:r w:rsidRPr="00164667">
        <w:rPr>
          <w:rFonts w:eastAsia="Cambria"/>
          <w:b w:val="0"/>
          <w:bCs/>
          <w:sz w:val="22"/>
          <w:szCs w:val="22"/>
          <w:lang w:eastAsia="en-US"/>
        </w:rPr>
        <w:t xml:space="preserve"> </w:t>
      </w:r>
      <w:r w:rsidRPr="00164667">
        <w:rPr>
          <w:rFonts w:eastAsia="Cambria"/>
          <w:b w:val="0"/>
          <w:sz w:val="22"/>
          <w:szCs w:val="22"/>
          <w:lang w:eastAsia="en-US"/>
        </w:rPr>
        <w:t>indett</w:t>
      </w:r>
      <w:r w:rsidR="00164667">
        <w:rPr>
          <w:rFonts w:eastAsia="Cambria"/>
          <w:b w:val="0"/>
          <w:sz w:val="22"/>
          <w:szCs w:val="22"/>
          <w:lang w:eastAsia="en-US"/>
        </w:rPr>
        <w:t>a</w:t>
      </w:r>
      <w:r w:rsidRPr="00164667">
        <w:rPr>
          <w:rFonts w:eastAsia="Cambria"/>
          <w:b w:val="0"/>
          <w:sz w:val="22"/>
          <w:szCs w:val="22"/>
          <w:lang w:eastAsia="en-US"/>
        </w:rPr>
        <w:t xml:space="preserve"> dal Dirigente Scolastico di codesta istituzione scolastica </w:t>
      </w:r>
      <w:r w:rsidR="00164667" w:rsidRPr="00164667">
        <w:rPr>
          <w:b w:val="0"/>
          <w:sz w:val="24"/>
          <w:szCs w:val="24"/>
        </w:rPr>
        <w:t>per lo svolgimento di attività operative strumentali alla gestione del Progetto “EMBE’?”</w:t>
      </w:r>
      <w:r w:rsidR="00164667">
        <w:rPr>
          <w:b w:val="0"/>
          <w:sz w:val="24"/>
          <w:szCs w:val="24"/>
        </w:rPr>
        <w:t xml:space="preserve">, </w:t>
      </w:r>
      <w:r w:rsidR="00164667" w:rsidRPr="00164667">
        <w:rPr>
          <w:b w:val="0"/>
          <w:sz w:val="24"/>
          <w:szCs w:val="24"/>
          <w:u w:val="single"/>
        </w:rPr>
        <w:t xml:space="preserve">esclusivamente </w:t>
      </w:r>
      <w:r w:rsidR="00164667">
        <w:rPr>
          <w:b w:val="0"/>
          <w:sz w:val="24"/>
          <w:szCs w:val="24"/>
        </w:rPr>
        <w:t>sulla Sede VALZANI di San Pietro Vernotico;</w:t>
      </w:r>
      <w:r w:rsidR="00164667" w:rsidRPr="00164667">
        <w:rPr>
          <w:b w:val="0"/>
          <w:sz w:val="28"/>
          <w:szCs w:val="28"/>
        </w:rPr>
        <w:t xml:space="preserve"> </w:t>
      </w:r>
    </w:p>
    <w:p w:rsidR="000413C9" w:rsidRPr="00E81D13" w:rsidRDefault="000413C9" w:rsidP="00164667">
      <w:pPr>
        <w:pStyle w:val="Corpotesto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 w:rsidR="004B2BF5">
        <w:rPr>
          <w:sz w:val="22"/>
          <w:szCs w:val="22"/>
        </w:rPr>
        <w:t xml:space="preserve">nel profilo </w:t>
      </w:r>
      <w:proofErr w:type="gramStart"/>
      <w:r w:rsidR="004B2BF5"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 w:rsidR="004B2BF5"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4B2BF5" w:rsidP="002E6D7A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2E6D7A" w:rsidRPr="0053266B">
        <w:rPr>
          <w:sz w:val="22"/>
          <w:szCs w:val="22"/>
        </w:rPr>
        <w:t xml:space="preserve">a pubblicazione dei presenti dati sul sito web </w:t>
      </w:r>
      <w:r w:rsidR="002E6D7A">
        <w:rPr>
          <w:spacing w:val="-43"/>
        </w:rPr>
        <w:t xml:space="preserve"> </w:t>
      </w:r>
      <w:hyperlink r:id="rId8" w:history="1">
        <w:r w:rsidR="002E6D7A"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8F" w:rsidRDefault="00B9318F">
      <w:r>
        <w:separator/>
      </w:r>
    </w:p>
  </w:endnote>
  <w:endnote w:type="continuationSeparator" w:id="0">
    <w:p w:rsidR="00B9318F" w:rsidRDefault="00B9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E3AEE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BE3AE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E3AE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bookmarkStart w:id="1" w:name="_GoBack"/>
          <w:bookmarkEnd w:id="1"/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E3AEE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BE3AE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E3AE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8F" w:rsidRDefault="00B9318F">
      <w:r>
        <w:separator/>
      </w:r>
    </w:p>
  </w:footnote>
  <w:footnote w:type="continuationSeparator" w:id="0">
    <w:p w:rsidR="00B9318F" w:rsidRDefault="00B9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164667" w:rsidP="001646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70C0"/>
      </w:rPr>
    </w:pPr>
    <w:r>
      <w:rPr>
        <w:noProof/>
        <w:sz w:val="16"/>
      </w:rPr>
      <w:drawing>
        <wp:anchor distT="0" distB="0" distL="0" distR="0" simplePos="0" relativeHeight="251669504" behindDoc="1" locked="0" layoutInCell="1" allowOverlap="1" wp14:anchorId="5197AAE9" wp14:editId="42848895">
          <wp:simplePos x="0" y="0"/>
          <wp:positionH relativeFrom="page">
            <wp:posOffset>1750060</wp:posOffset>
          </wp:positionH>
          <wp:positionV relativeFrom="paragraph">
            <wp:posOffset>170815</wp:posOffset>
          </wp:positionV>
          <wp:extent cx="3759200" cy="1266825"/>
          <wp:effectExtent l="0" t="0" r="0" b="9525"/>
          <wp:wrapTopAndBottom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090A48" w:rsidRDefault="00090A48" w:rsidP="00090A48">
          <w:pPr>
            <w:ind w:right="-1"/>
            <w:rPr>
              <w:color w:val="0070C0"/>
              <w:sz w:val="16"/>
              <w:szCs w:val="16"/>
            </w:rPr>
          </w:pPr>
        </w:p>
        <w:p w:rsidR="0084078D" w:rsidRPr="005729B5" w:rsidRDefault="00164667" w:rsidP="00940C0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4C8774A7" wp14:editId="0392FDA8">
                <wp:simplePos x="0" y="0"/>
                <wp:positionH relativeFrom="margin">
                  <wp:posOffset>5133975</wp:posOffset>
                </wp:positionH>
                <wp:positionV relativeFrom="topMargin">
                  <wp:posOffset>147955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1789118" wp14:editId="3963452C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06181C7" wp14:editId="27BC6C23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28D4114" wp14:editId="00063EE3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0A48"/>
    <w:rsid w:val="000D3B5D"/>
    <w:rsid w:val="00101E03"/>
    <w:rsid w:val="001326AB"/>
    <w:rsid w:val="00152F53"/>
    <w:rsid w:val="001572E0"/>
    <w:rsid w:val="00164667"/>
    <w:rsid w:val="001A3ADB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4B2BF5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0CB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165F3"/>
    <w:rsid w:val="00A96FA6"/>
    <w:rsid w:val="00AC7F10"/>
    <w:rsid w:val="00B30245"/>
    <w:rsid w:val="00B517CF"/>
    <w:rsid w:val="00B601B7"/>
    <w:rsid w:val="00B62611"/>
    <w:rsid w:val="00B76CE4"/>
    <w:rsid w:val="00B840E6"/>
    <w:rsid w:val="00B91C56"/>
    <w:rsid w:val="00B9318F"/>
    <w:rsid w:val="00BC1B69"/>
    <w:rsid w:val="00BD2E6E"/>
    <w:rsid w:val="00BE3AE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C804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A6AD-B1CE-436E-B238-6EA83ED5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2026-02-24T08:44:00Z</cp:lastPrinted>
  <dcterms:created xsi:type="dcterms:W3CDTF">2022-11-22T07:29:00Z</dcterms:created>
  <dcterms:modified xsi:type="dcterms:W3CDTF">2026-02-24T08:45:00Z</dcterms:modified>
</cp:coreProperties>
</file>