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F601A5">
        <w:rPr>
          <w:b/>
          <w:u w:val="single"/>
        </w:rPr>
        <w:t>B)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9E63AB">
        <w:rPr>
          <w:b/>
        </w:rPr>
        <w:tab/>
      </w:r>
      <w:r>
        <w:rPr>
          <w:b/>
        </w:rPr>
        <w:t>Al Dirigente Scolastico</w:t>
      </w:r>
      <w:r>
        <w:rPr>
          <w:b/>
        </w:rPr>
        <w:tab/>
      </w:r>
    </w:p>
    <w:p w:rsidR="009E63AB" w:rsidRDefault="009E63AB" w:rsidP="009E63AB">
      <w:pPr>
        <w:ind w:left="5760" w:right="-1" w:firstLine="720"/>
        <w:rPr>
          <w:b/>
          <w:i/>
        </w:rPr>
      </w:pP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p w:rsidR="009E63AB" w:rsidRDefault="009E63AB" w:rsidP="00940C0C">
      <w:pPr>
        <w:ind w:right="-1"/>
        <w:rPr>
          <w:b/>
          <w:i/>
        </w:rPr>
      </w:pPr>
    </w:p>
    <w:p w:rsidR="004F3E06" w:rsidRDefault="004F3E06" w:rsidP="004F3E06">
      <w:pPr>
        <w:ind w:right="-1"/>
        <w:rPr>
          <w:b/>
          <w:i/>
        </w:rPr>
      </w:pPr>
    </w:p>
    <w:p w:rsidR="004F3E06" w:rsidRPr="008306EF" w:rsidRDefault="004F3E06" w:rsidP="004F3E06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4F3E06" w:rsidRPr="008306EF" w:rsidRDefault="004F3E06" w:rsidP="004F3E06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4F3E06" w:rsidRDefault="004F3E06" w:rsidP="004F3E06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D321AA" w:rsidRDefault="00D40B71" w:rsidP="00940C0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4F3E06" w:rsidRPr="00CF3725" w:rsidRDefault="002E6D7A" w:rsidP="004F3E06">
      <w:pPr>
        <w:pStyle w:val="Corpotesto"/>
        <w:ind w:right="-1"/>
        <w:rPr>
          <w:rFonts w:eastAsia="Calibri" w:cstheme="minorHAnsi"/>
          <w:b/>
          <w:bCs/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di </w:t>
      </w:r>
      <w:r w:rsidR="00F601A5">
        <w:rPr>
          <w:rFonts w:eastAsia="Cambria"/>
          <w:bCs/>
          <w:sz w:val="22"/>
          <w:szCs w:val="22"/>
          <w:lang w:eastAsia="en-US"/>
        </w:rPr>
        <w:t>disponibilità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</w:t>
      </w:r>
      <w:r w:rsidR="00F601A5">
        <w:rPr>
          <w:rFonts w:eastAsia="Cambria"/>
          <w:sz w:val="22"/>
          <w:szCs w:val="22"/>
          <w:lang w:eastAsia="en-US"/>
        </w:rPr>
        <w:t xml:space="preserve">il conferimento di incarichi per i diversi profili professionali del personale ATA </w:t>
      </w:r>
      <w:r w:rsidR="004F3E06">
        <w:rPr>
          <w:sz w:val="22"/>
          <w:szCs w:val="22"/>
        </w:rPr>
        <w:t xml:space="preserve">nell’ambito del progetto </w:t>
      </w:r>
      <w:r w:rsidR="004F3E06" w:rsidRPr="00CF3725">
        <w:rPr>
          <w:sz w:val="22"/>
          <w:szCs w:val="22"/>
        </w:rPr>
        <w:t>“PER-CORSI”</w:t>
      </w:r>
      <w:r w:rsidRPr="00CF3725">
        <w:rPr>
          <w:sz w:val="22"/>
          <w:szCs w:val="22"/>
        </w:rPr>
        <w:t xml:space="preserve"> </w:t>
      </w:r>
      <w:r w:rsidR="004F3E06" w:rsidRPr="00CF3725">
        <w:rPr>
          <w:rFonts w:eastAsia="Calibri" w:cstheme="minorHAnsi"/>
          <w:bCs/>
          <w:sz w:val="22"/>
          <w:szCs w:val="22"/>
        </w:rPr>
        <w:t xml:space="preserve">a valere sul </w:t>
      </w:r>
      <w:r w:rsidR="004F3E06" w:rsidRPr="00CF3725">
        <w:rPr>
          <w:rFonts w:cstheme="minorHAnsi"/>
          <w:bCs/>
          <w:sz w:val="22"/>
          <w:szCs w:val="22"/>
        </w:rPr>
        <w:t xml:space="preserve"> </w:t>
      </w:r>
      <w:r w:rsidR="004F3E06" w:rsidRPr="00CF3725">
        <w:rPr>
          <w:rFonts w:eastAsia="Calibri" w:cstheme="minorHAnsi"/>
          <w:bCs/>
          <w:sz w:val="22"/>
          <w:szCs w:val="22"/>
        </w:rPr>
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</w:r>
      <w:proofErr w:type="spellStart"/>
      <w:r w:rsidR="004F3E06" w:rsidRPr="00CF3725">
        <w:rPr>
          <w:rFonts w:eastAsia="Calibri" w:cstheme="minorHAnsi"/>
          <w:bCs/>
          <w:sz w:val="22"/>
          <w:szCs w:val="22"/>
        </w:rPr>
        <w:t>Next</w:t>
      </w:r>
      <w:proofErr w:type="spellEnd"/>
      <w:r w:rsidR="004F3E06" w:rsidRPr="00CF3725">
        <w:rPr>
          <w:rFonts w:eastAsia="Calibri" w:cstheme="minorHAnsi"/>
          <w:bCs/>
          <w:sz w:val="22"/>
          <w:szCs w:val="22"/>
        </w:rPr>
        <w:t xml:space="preserve"> Generation EU.</w:t>
      </w:r>
    </w:p>
    <w:p w:rsidR="002E6D7A" w:rsidRPr="00CF3725" w:rsidRDefault="002E6D7A" w:rsidP="00940C0C">
      <w:pPr>
        <w:pStyle w:val="Corpotesto"/>
        <w:ind w:right="-1"/>
        <w:rPr>
          <w:b/>
          <w:i/>
        </w:rPr>
      </w:pPr>
      <w:r w:rsidRPr="00CF3725">
        <w:rPr>
          <w:b/>
          <w:i/>
        </w:rPr>
        <w:t xml:space="preserve">Codice </w:t>
      </w:r>
      <w:proofErr w:type="gramStart"/>
      <w:r w:rsidRPr="00CF3725">
        <w:rPr>
          <w:b/>
          <w:i/>
        </w:rPr>
        <w:t xml:space="preserve">Progetto:  </w:t>
      </w:r>
      <w:r w:rsidR="004F3E06" w:rsidRPr="00CF3725">
        <w:rPr>
          <w:b/>
          <w:i/>
        </w:rPr>
        <w:t>M</w:t>
      </w:r>
      <w:proofErr w:type="gramEnd"/>
      <w:r w:rsidR="004F3E06" w:rsidRPr="00CF3725">
        <w:rPr>
          <w:b/>
          <w:i/>
        </w:rPr>
        <w:t>4C1I1.4-2024-1322-P-46742</w:t>
      </w:r>
      <w:r w:rsidR="004F3E06" w:rsidRPr="00CF3725">
        <w:rPr>
          <w:b/>
          <w:i/>
          <w:sz w:val="18"/>
          <w:szCs w:val="18"/>
        </w:rPr>
        <w:t xml:space="preserve"> </w:t>
      </w:r>
      <w:r w:rsidR="004F3E06" w:rsidRPr="00CF3725">
        <w:rPr>
          <w:b/>
          <w:i/>
        </w:rPr>
        <w:t xml:space="preserve">  </w:t>
      </w:r>
      <w:r w:rsidRPr="00CF3725">
        <w:rPr>
          <w:b/>
          <w:i/>
        </w:rPr>
        <w:t xml:space="preserve">         CUP: </w:t>
      </w:r>
      <w:r w:rsidR="004F3E06" w:rsidRPr="00CF3725">
        <w:rPr>
          <w:b/>
          <w:i/>
          <w:color w:val="000000" w:themeColor="text1"/>
        </w:rPr>
        <w:t>D84D21000350006</w:t>
      </w:r>
    </w:p>
    <w:p w:rsidR="00F601A5" w:rsidRDefault="00F601A5" w:rsidP="00940C0C">
      <w:pPr>
        <w:pStyle w:val="Corpotesto"/>
        <w:ind w:right="-1"/>
        <w:rPr>
          <w:b/>
          <w:i/>
        </w:rPr>
      </w:pPr>
      <w:r w:rsidRPr="00CF3725">
        <w:rPr>
          <w:b/>
          <w:i/>
        </w:rPr>
        <w:t>Titolo del Progetto: “</w:t>
      </w:r>
      <w:r w:rsidR="004F3E06" w:rsidRPr="00CF3725">
        <w:rPr>
          <w:b/>
          <w:i/>
          <w:sz w:val="22"/>
          <w:szCs w:val="22"/>
        </w:rPr>
        <w:t>PER-CORSI</w:t>
      </w:r>
      <w:r w:rsidRPr="00CF3725">
        <w:rPr>
          <w:b/>
          <w:i/>
        </w:rPr>
        <w:t>”</w:t>
      </w:r>
      <w:bookmarkStart w:id="1" w:name="_GoBack"/>
      <w:bookmarkEnd w:id="1"/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consapevole delle sanzioni penali previste per il caso di dichiarazioni false o mendaci, così come stabilito dall’articolo 76 del D.P.R. 445/2000, nonché della decadenza dei benefici eventualmente conseguenti al </w:t>
      </w:r>
      <w:r w:rsidRPr="0053266B">
        <w:rPr>
          <w:rFonts w:eastAsia="Cambria"/>
          <w:color w:val="000000"/>
          <w:sz w:val="22"/>
          <w:szCs w:val="22"/>
        </w:rPr>
        <w:lastRenderedPageBreak/>
        <w:t>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</w:t>
      </w:r>
      <w:r w:rsidR="00F601A5">
        <w:rPr>
          <w:sz w:val="22"/>
          <w:szCs w:val="22"/>
        </w:rPr>
        <w:t>c</w:t>
      </w:r>
      <w:r w:rsidRPr="0053266B">
        <w:rPr>
          <w:sz w:val="22"/>
          <w:szCs w:val="22"/>
        </w:rPr>
        <w:t>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F601A5" w:rsidRPr="00F601A5" w:rsidRDefault="002E6D7A" w:rsidP="00F601A5">
      <w:pPr>
        <w:pStyle w:val="NormaleWeb"/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</w:t>
      </w:r>
      <w:r w:rsidR="00F601A5" w:rsidRPr="00F601A5">
        <w:rPr>
          <w:sz w:val="22"/>
          <w:szCs w:val="22"/>
        </w:rPr>
        <w:t xml:space="preserve">di non trovarsi in nessuna delle condizioni di incompatibilità e </w:t>
      </w:r>
      <w:proofErr w:type="spellStart"/>
      <w:r w:rsidR="00F601A5" w:rsidRPr="00F601A5">
        <w:rPr>
          <w:sz w:val="22"/>
          <w:szCs w:val="22"/>
        </w:rPr>
        <w:t>inconferibilità</w:t>
      </w:r>
      <w:proofErr w:type="spellEnd"/>
      <w:r w:rsidR="00F601A5" w:rsidRPr="00F601A5">
        <w:rPr>
          <w:sz w:val="22"/>
          <w:szCs w:val="22"/>
        </w:rPr>
        <w:t xml:space="preserve"> a svolgere l’incarico indicato </w:t>
      </w:r>
      <w:r w:rsidR="00F601A5">
        <w:rPr>
          <w:sz w:val="22"/>
          <w:szCs w:val="22"/>
        </w:rPr>
        <w:t xml:space="preserve">come </w:t>
      </w:r>
      <w:r w:rsidR="00F601A5" w:rsidRPr="00F601A5">
        <w:rPr>
          <w:sz w:val="22"/>
          <w:szCs w:val="22"/>
        </w:rPr>
        <w:t>previst</w:t>
      </w:r>
      <w:r w:rsidR="00F601A5">
        <w:rPr>
          <w:sz w:val="22"/>
          <w:szCs w:val="22"/>
        </w:rPr>
        <w:t>o</w:t>
      </w:r>
      <w:r w:rsidR="00F601A5" w:rsidRPr="00F601A5">
        <w:rPr>
          <w:sz w:val="22"/>
          <w:szCs w:val="22"/>
        </w:rPr>
        <w:t xml:space="preserve"> dal D.lgs. 39/2013 recante “Disposizioni in materia di </w:t>
      </w:r>
      <w:proofErr w:type="spellStart"/>
      <w:r w:rsidR="00F601A5" w:rsidRPr="00F601A5">
        <w:rPr>
          <w:sz w:val="22"/>
          <w:szCs w:val="22"/>
        </w:rPr>
        <w:t>inconferibilità</w:t>
      </w:r>
      <w:proofErr w:type="spellEnd"/>
      <w:r w:rsidR="00F601A5" w:rsidRPr="00F601A5">
        <w:rPr>
          <w:sz w:val="22"/>
          <w:szCs w:val="22"/>
        </w:rPr>
        <w:t xml:space="preserve"> e incompatibilità di incarichi presso le pubbliche amministrazioni e gli enti privati di controllo pubblico, a norma dell’art. 1, c.49 e 50 della L.190/2012”, e dai Fondi Europei </w:t>
      </w:r>
      <w:proofErr w:type="spellStart"/>
      <w:r w:rsidR="00F601A5" w:rsidRPr="00F601A5">
        <w:rPr>
          <w:sz w:val="22"/>
          <w:szCs w:val="22"/>
        </w:rPr>
        <w:t>Next</w:t>
      </w:r>
      <w:proofErr w:type="spellEnd"/>
      <w:r w:rsidR="00F601A5" w:rsidRPr="00F601A5">
        <w:rPr>
          <w:sz w:val="22"/>
          <w:szCs w:val="22"/>
        </w:rPr>
        <w:t xml:space="preserve"> Generation EU, ovvero di</w:t>
      </w:r>
      <w:r w:rsidR="00F601A5">
        <w:rPr>
          <w:sz w:val="22"/>
          <w:szCs w:val="22"/>
        </w:rPr>
        <w:t xml:space="preserve"> </w:t>
      </w:r>
      <w:r w:rsidR="00F601A5" w:rsidRPr="00F601A5">
        <w:rPr>
          <w:sz w:val="22"/>
          <w:szCs w:val="22"/>
        </w:rPr>
        <w:t xml:space="preserve"> non essere collegato, né come socio né come titolare, a ditte o società interessate alla partecipazione all</w:t>
      </w:r>
      <w:r w:rsidR="00F601A5">
        <w:rPr>
          <w:sz w:val="22"/>
          <w:szCs w:val="22"/>
        </w:rPr>
        <w:t>e</w:t>
      </w:r>
      <w:r w:rsidR="00F601A5" w:rsidRPr="00F601A5">
        <w:rPr>
          <w:sz w:val="22"/>
          <w:szCs w:val="22"/>
        </w:rPr>
        <w:t xml:space="preserve"> gara di appalto;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97" w:rsidRDefault="00872697">
      <w:r>
        <w:separator/>
      </w:r>
    </w:p>
  </w:endnote>
  <w:endnote w:type="continuationSeparator" w:id="0">
    <w:p w:rsidR="00872697" w:rsidRDefault="0087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F372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F372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97" w:rsidRDefault="00872697">
      <w:r>
        <w:separator/>
      </w:r>
    </w:p>
  </w:footnote>
  <w:footnote w:type="continuationSeparator" w:id="0">
    <w:p w:rsidR="00872697" w:rsidRDefault="0087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853A600" wp14:editId="6C142BBC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F3725" w:rsidRPr="00CF3725" w:rsidRDefault="00CF3725" w:rsidP="00CF3725">
          <w:pPr>
            <w:ind w:right="-1"/>
            <w:jc w:val="both"/>
            <w:rPr>
              <w:color w:val="0070C0"/>
              <w:sz w:val="18"/>
              <w:szCs w:val="18"/>
              <w:highlight w:val="yellow"/>
            </w:rPr>
          </w:pPr>
          <w:r w:rsidRPr="00CF3725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CF3725">
            <w:rPr>
              <w:color w:val="0070C0"/>
              <w:sz w:val="18"/>
              <w:szCs w:val="18"/>
            </w:rPr>
            <w:t>Next</w:t>
          </w:r>
          <w:proofErr w:type="spellEnd"/>
          <w:r w:rsidRPr="00CF3725">
            <w:rPr>
              <w:color w:val="0070C0"/>
              <w:sz w:val="18"/>
              <w:szCs w:val="18"/>
            </w:rPr>
            <w:t xml:space="preserve"> Generation EU</w:t>
          </w:r>
        </w:p>
        <w:p w:rsidR="004F3E06" w:rsidRPr="00827B28" w:rsidRDefault="00CF3725" w:rsidP="00CF3725">
          <w:pPr>
            <w:ind w:right="-1"/>
            <w:rPr>
              <w:color w:val="0070C0"/>
              <w:sz w:val="18"/>
              <w:szCs w:val="18"/>
              <w:highlight w:val="yellow"/>
            </w:rPr>
          </w:pPr>
          <w:r w:rsidRPr="00CF3725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CF3725">
            <w:rPr>
              <w:color w:val="0070C0"/>
              <w:sz w:val="18"/>
              <w:szCs w:val="18"/>
            </w:rPr>
            <w:t xml:space="preserve">CORSI”   </w:t>
          </w:r>
          <w:proofErr w:type="gramEnd"/>
          <w:r w:rsidRPr="00CF3725">
            <w:rPr>
              <w:color w:val="0070C0"/>
              <w:sz w:val="18"/>
              <w:szCs w:val="18"/>
            </w:rPr>
            <w:t xml:space="preserve">                                                      CUP: D84D21000350006    </w:t>
          </w:r>
          <w:r w:rsidR="004F3E06">
            <w:rPr>
              <w:color w:val="0070C0"/>
              <w:sz w:val="18"/>
              <w:szCs w:val="18"/>
            </w:rPr>
            <w:t xml:space="preserve">                                                           </w:t>
          </w:r>
        </w:p>
        <w:p w:rsidR="00621E0E" w:rsidRPr="0060146A" w:rsidRDefault="00CF3725" w:rsidP="004F3E06">
          <w:pPr>
            <w:ind w:right="-1"/>
            <w:rPr>
              <w:color w:val="0070C0"/>
              <w:sz w:val="18"/>
              <w:szCs w:val="18"/>
            </w:rPr>
          </w:pPr>
          <w:r w:rsidRPr="000F7821">
            <w:rPr>
              <w:noProof/>
              <w:color w:val="0070C0"/>
              <w:sz w:val="18"/>
              <w:szCs w:val="18"/>
              <w:highlight w:val="yellow"/>
            </w:rPr>
            <w:drawing>
              <wp:anchor distT="0" distB="0" distL="114300" distR="114300" simplePos="0" relativeHeight="251667456" behindDoc="1" locked="0" layoutInCell="1" allowOverlap="1" wp14:anchorId="5D1337DF" wp14:editId="4553592D">
                <wp:simplePos x="0" y="0"/>
                <wp:positionH relativeFrom="margin">
                  <wp:posOffset>5226685</wp:posOffset>
                </wp:positionH>
                <wp:positionV relativeFrom="topMargin">
                  <wp:posOffset>706755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0C0C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76D0516" wp14:editId="3C68E932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C6F297" wp14:editId="2E555303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6BC63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A5E70DC" wp14:editId="341C6870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0F7821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2F59FB"/>
    <w:rsid w:val="0033065E"/>
    <w:rsid w:val="00334217"/>
    <w:rsid w:val="003C1A8B"/>
    <w:rsid w:val="00400D9F"/>
    <w:rsid w:val="00407580"/>
    <w:rsid w:val="00461DC6"/>
    <w:rsid w:val="0046449E"/>
    <w:rsid w:val="00494672"/>
    <w:rsid w:val="004F3E06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72697"/>
    <w:rsid w:val="00886515"/>
    <w:rsid w:val="008F1849"/>
    <w:rsid w:val="0093430E"/>
    <w:rsid w:val="00940C0C"/>
    <w:rsid w:val="00940F4C"/>
    <w:rsid w:val="009A49EC"/>
    <w:rsid w:val="009D5ADB"/>
    <w:rsid w:val="009E63AB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3725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601A5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semiHidden/>
    <w:unhideWhenUsed/>
    <w:rsid w:val="00F60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83B2-2897-4BF9-8053-2534DC11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52</cp:revision>
  <cp:lastPrinted>2025-04-01T06:22:00Z</cp:lastPrinted>
  <dcterms:created xsi:type="dcterms:W3CDTF">2022-11-22T07:29:00Z</dcterms:created>
  <dcterms:modified xsi:type="dcterms:W3CDTF">2025-04-01T06:22:00Z</dcterms:modified>
</cp:coreProperties>
</file>